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27FD2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18933530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F27FD2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27FD2" w:rsidRPr="00F27FD2" w:rsidRDefault="00F40F0F" w:rsidP="00F27FD2">
      <w:pPr>
        <w:rPr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F27FD2" w:rsidRPr="00F27FD2">
        <w:rPr>
          <w:b/>
          <w:bCs/>
        </w:rPr>
        <w:t>Fourniture de fruits et légumes 1</w:t>
      </w:r>
      <w:r w:rsidR="00F27FD2" w:rsidRPr="00F27FD2">
        <w:rPr>
          <w:b/>
          <w:bCs/>
          <w:vertAlign w:val="superscript"/>
        </w:rPr>
        <w:t>ère</w:t>
      </w:r>
      <w:r w:rsidR="00F27FD2" w:rsidRPr="00F27FD2">
        <w:rPr>
          <w:b/>
          <w:bCs/>
        </w:rPr>
        <w:t xml:space="preserve"> gamme pour le GHT Touraine Val de Loire</w:t>
      </w:r>
    </w:p>
    <w:p w:rsidR="00F40F0F" w:rsidRPr="001629E9" w:rsidRDefault="00F40F0F" w:rsidP="00F40F0F">
      <w:pPr>
        <w:rPr>
          <w:rFonts w:ascii="Arial" w:hAnsi="Arial" w:cs="Arial"/>
          <w:b/>
          <w:bCs/>
        </w:rPr>
      </w:pP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27FD2" w:rsidRPr="00F27FD2" w:rsidRDefault="00F40F0F" w:rsidP="00F27FD2">
      <w:pPr>
        <w:pStyle w:val="fcase2metab"/>
        <w:spacing w:after="120"/>
        <w:rPr>
          <w:b/>
          <w:bCs/>
        </w:rPr>
      </w:pPr>
      <w:r w:rsidRPr="001629E9">
        <w:rPr>
          <w:b/>
          <w:bCs/>
        </w:rPr>
        <w:t>Procédure de passation :</w:t>
      </w:r>
      <w:r w:rsidR="00F27FD2" w:rsidRPr="00F27FD2">
        <w:rPr>
          <w:rFonts w:ascii="Arial" w:eastAsiaTheme="minorEastAsia" w:hAnsi="Arial" w:cstheme="minorBidi"/>
          <w:sz w:val="22"/>
        </w:rPr>
        <w:t xml:space="preserve"> </w:t>
      </w:r>
      <w:r w:rsidR="00F27FD2" w:rsidRPr="00F27FD2">
        <w:rPr>
          <w:b/>
          <w:bCs/>
        </w:rPr>
        <w:t>Du 01/01/26 au 31/12/2026</w:t>
      </w:r>
    </w:p>
    <w:p w:rsidR="00F27FD2" w:rsidRPr="00F27FD2" w:rsidRDefault="00F27FD2" w:rsidP="00F27FD2">
      <w:pPr>
        <w:pStyle w:val="fcase2metab"/>
        <w:spacing w:after="120"/>
        <w:ind w:left="0" w:firstLine="0"/>
        <w:rPr>
          <w:b/>
          <w:bCs/>
        </w:rPr>
      </w:pPr>
      <w:r w:rsidRPr="00F27FD2">
        <w:rPr>
          <w:b/>
          <w:bCs/>
        </w:rPr>
        <w:t xml:space="preserve">Reconductible 3 fois 12 mois </w:t>
      </w: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 xml:space="preserve">articles </w:t>
      </w:r>
      <w:proofErr w:type="spellStart"/>
      <w:r w:rsidR="005301B9" w:rsidRPr="006C6EA7">
        <w:t>articles</w:t>
      </w:r>
      <w:proofErr w:type="spellEnd"/>
      <w:r w:rsidR="005301B9" w:rsidRPr="006C6EA7">
        <w:t xml:space="preserve"> </w:t>
      </w:r>
      <w:r w:rsidR="005301B9" w:rsidRPr="006C6EA7">
        <w:rPr>
          <w:rFonts w:cs="Arial"/>
          <w:szCs w:val="22"/>
        </w:rPr>
        <w:t xml:space="preserve">R2161-2 à R2161-5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F27FD2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F27FD2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</w:t>
      </w:r>
      <w:r w:rsidR="00F27FD2">
        <w:rPr>
          <w:rFonts w:ascii="Arial" w:hAnsi="Arial"/>
        </w:rPr>
        <w:t>2025-GHT-HOTEL-146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F27FD2">
        <w:rPr>
          <w:rFonts w:ascii="Arial" w:hAnsi="Arial"/>
        </w:rPr>
        <w:t xml:space="preserve">15/09/2025 </w:t>
      </w:r>
      <w:bookmarkStart w:id="4" w:name="_GoBack"/>
      <w:bookmarkEnd w:id="4"/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F27FD2">
        <w:rPr>
          <w:rFonts w:ascii="Arial" w:hAnsi="Arial"/>
        </w:rPr>
      </w:r>
      <w:r w:rsidR="00F27FD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6C6EA7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C6EA7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E4BA6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27FD2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1FB9F8C7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C8AF-2F22-44FB-AB6E-DB7AD103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907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5886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MICHENEAU LAURENCE</cp:lastModifiedBy>
  <cp:revision>3</cp:revision>
  <cp:lastPrinted>2024-02-14T13:43:00Z</cp:lastPrinted>
  <dcterms:created xsi:type="dcterms:W3CDTF">2025-09-09T11:48:00Z</dcterms:created>
  <dcterms:modified xsi:type="dcterms:W3CDTF">2025-09-09T12:32:00Z</dcterms:modified>
</cp:coreProperties>
</file>